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" w:lineRule="exact"/>
        <w:ind w:firstLine="480" w:firstLineChars="200"/>
        <w:rPr>
          <w:rFonts w:hint="default" w:ascii="ＭＳ ゴシック" w:hAnsi="ＭＳ ゴシック" w:eastAsia="ＭＳ ゴシック"/>
          <w:color w:val="000000" w:themeColor="text1"/>
          <w:sz w:val="24"/>
        </w:rPr>
      </w:pPr>
    </w:p>
    <w:tbl>
      <w:tblPr>
        <w:tblStyle w:val="11"/>
        <w:tblW w:w="9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29"/>
      </w:tblGrid>
      <w:tr>
        <w:trPr>
          <w:trHeight w:val="884" w:hRule="atLeast"/>
        </w:trPr>
        <w:tc>
          <w:tcPr>
            <w:tcW w:w="9529" w:type="dxa"/>
            <w:tcBorders>
              <w:top w:val="thinThickSmallGap" w:color="auto" w:sz="24" w:space="0"/>
              <w:left w:val="none" w:color="auto" w:sz="0" w:space="0"/>
              <w:bottom w:val="thinThickSmallGap" w:color="auto" w:sz="2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spacing w:before="180" w:beforeLines="50" w:beforeAutospacing="0"/>
              <w:jc w:val="center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吉野川市第</w:t>
            </w:r>
            <w:r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10</w:t>
            </w:r>
            <w:r>
              <w:rPr>
                <w:rFonts w:hint="default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期</w:t>
            </w: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kern w:val="0"/>
                <w:sz w:val="24"/>
              </w:rPr>
              <w:t>介護保険事業計画等策定のための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8"/>
              </w:rPr>
              <w:t>「事業所アンケート」ご回答のお願い</w:t>
            </w:r>
          </w:p>
        </w:tc>
      </w:tr>
    </w:tbl>
    <w:p>
      <w:pPr>
        <w:pStyle w:val="0"/>
        <w:spacing w:line="240" w:lineRule="exact"/>
        <w:jc w:val="right"/>
        <w:rPr>
          <w:rFonts w:hint="default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ind w:right="420"/>
        <w:jc w:val="right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令和８年５月１日</w:t>
      </w:r>
      <w:bookmarkStart w:id="0" w:name="_GoBack"/>
      <w:bookmarkEnd w:id="0"/>
    </w:p>
    <w:p>
      <w:pPr>
        <w:pStyle w:val="0"/>
        <w:ind w:right="220"/>
        <w:jc w:val="right"/>
        <w:rPr>
          <w:rFonts w:hint="default" w:ascii="ＭＳ ゴシック" w:hAnsi="ＭＳ ゴシック" w:eastAsia="PMingLiU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吉野川市　健康福祉部　長寿いきがい課</w:t>
      </w:r>
    </w:p>
    <w:p>
      <w:pPr>
        <w:pStyle w:val="0"/>
        <w:tabs>
          <w:tab w:val="right" w:leader="none" w:pos="9026"/>
        </w:tabs>
        <w:rPr>
          <w:rFonts w:hint="default" w:ascii="ＭＳ ゴシック" w:hAnsi="ＭＳ ゴシック" w:eastAsia="ＭＳ ゴシック"/>
          <w:color w:val="000000" w:themeColor="text1"/>
        </w:rPr>
      </w:pPr>
      <w:r>
        <w:rPr>
          <w:rFonts w:hint="default" w:ascii="ＭＳ ゴシック" w:hAnsi="ＭＳ ゴシック" w:eastAsia="ＭＳ ゴシック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207645</wp:posOffset>
                </wp:positionV>
                <wp:extent cx="6374765" cy="129349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374765" cy="1293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z-index:2;height:101.85pt;mso-wrap-distance-left:9pt;width:501.95pt;mso-wrap-distance-top:0pt;mso-position-horizontal-relative:text;position:absolute;margin-top:16.350000000000001pt;margin-left:-6.45pt;mso-position-vertical-relative:text;mso-wrap-distance-bottom:0pt;mso-wrap-distance-right:9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right" w:leader="none" w:pos="9026"/>
        </w:tabs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平素は、市政に格段のご協力をいただきありがとうございます。</w:t>
      </w:r>
    </w:p>
    <w:p>
      <w:pPr>
        <w:pStyle w:val="0"/>
        <w:tabs>
          <w:tab w:val="right" w:leader="none" w:pos="9026"/>
        </w:tabs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　さて、本市では、「吉野川市第</w:t>
      </w:r>
      <w:r>
        <w:rPr>
          <w:rFonts w:hint="default" w:ascii="ＭＳ ゴシック" w:hAnsi="ＭＳ ゴシック" w:eastAsia="ＭＳ ゴシック"/>
          <w:color w:val="000000" w:themeColor="text1"/>
          <w:sz w:val="24"/>
        </w:rPr>
        <w:t>10</w:t>
      </w:r>
      <w:r>
        <w:rPr>
          <w:rFonts w:hint="default" w:ascii="ＭＳ ゴシック" w:hAnsi="ＭＳ ゴシック" w:eastAsia="ＭＳ ゴシック"/>
          <w:color w:val="000000" w:themeColor="text1"/>
          <w:sz w:val="24"/>
        </w:rPr>
        <w:t>期高齢者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保健</w:t>
      </w:r>
      <w:r>
        <w:rPr>
          <w:rFonts w:hint="default" w:ascii="ＭＳ ゴシック" w:hAnsi="ＭＳ ゴシック" w:eastAsia="ＭＳ ゴシック"/>
          <w:color w:val="000000" w:themeColor="text1"/>
          <w:sz w:val="24"/>
        </w:rPr>
        <w:t>福祉計画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・</w:t>
      </w:r>
      <w:r>
        <w:rPr>
          <w:rFonts w:hint="default" w:ascii="ＭＳ ゴシック" w:hAnsi="ＭＳ ゴシック" w:eastAsia="ＭＳ ゴシック"/>
          <w:color w:val="000000" w:themeColor="text1"/>
          <w:sz w:val="24"/>
        </w:rPr>
        <w:t>介護保険事業計画」の策定に際して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、市内の介護事業所へのアンケート調査を実施いたします</w:t>
      </w:r>
      <w:r>
        <w:rPr>
          <w:rFonts w:hint="default" w:ascii="ＭＳ ゴシック" w:hAnsi="ＭＳ ゴシック" w:eastAsia="ＭＳ ゴシック"/>
          <w:color w:val="000000" w:themeColor="text1"/>
          <w:sz w:val="24"/>
        </w:rPr>
        <w:t>。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主に、介護人材確保に関して、事業所ごとに回答いただくものです。</w:t>
      </w:r>
    </w:p>
    <w:p>
      <w:pPr>
        <w:pStyle w:val="0"/>
        <w:tabs>
          <w:tab w:val="right" w:leader="none" w:pos="9026"/>
        </w:tabs>
        <w:ind w:firstLine="240" w:firstLineChars="10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大変ご多忙中のこととは存じますが、ご協力くださいますようお願い申しあげます。</w:t>
      </w:r>
    </w:p>
    <w:p>
      <w:pPr>
        <w:pStyle w:val="0"/>
        <w:tabs>
          <w:tab w:val="right" w:leader="none" w:pos="9026"/>
        </w:tabs>
        <w:ind w:firstLine="240" w:firstLineChars="100"/>
        <w:rPr>
          <w:rFonts w:hint="default" w:ascii="ＭＳ ゴシック" w:hAnsi="ＭＳ ゴシック" w:eastAsia="ＭＳ ゴシック"/>
          <w:color w:val="000000" w:themeColor="text1"/>
          <w:sz w:val="24"/>
        </w:rPr>
      </w:pPr>
    </w:p>
    <w:p>
      <w:pPr>
        <w:pStyle w:val="0"/>
        <w:spacing w:line="240" w:lineRule="exact"/>
        <w:rPr>
          <w:rFonts w:hint="default" w:ascii="ＭＳ ゴシック" w:hAnsi="ＭＳ ゴシック" w:eastAsia="ＭＳ ゴシック"/>
          <w:color w:val="000000" w:themeColor="text1"/>
        </w:rPr>
      </w:pPr>
    </w:p>
    <w:tbl>
      <w:tblPr>
        <w:tblStyle w:val="11"/>
        <w:tblW w:w="202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606060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23"/>
      </w:tblGrid>
      <w:tr>
        <w:trPr>
          <w:trHeight w:val="476" w:hRule="atLeast"/>
        </w:trPr>
        <w:tc>
          <w:tcPr>
            <w:tcW w:w="2023" w:type="dxa"/>
            <w:shd w:val="clear" w:color="auto" w:fill="606060"/>
            <w:vAlign w:val="center"/>
          </w:tcPr>
          <w:p>
            <w:pPr>
              <w:pStyle w:val="32"/>
              <w:spacing w:line="320" w:lineRule="exact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FFFFFF" w:themeColor="background1"/>
              </w:rPr>
              <w:t>記入にあたって</w:t>
            </w:r>
          </w:p>
        </w:tc>
      </w:tr>
    </w:tbl>
    <w:p>
      <w:pPr>
        <w:pStyle w:val="0"/>
        <w:spacing w:line="240" w:lineRule="exact"/>
        <w:ind w:left="359" w:hanging="359" w:hangingChars="171"/>
        <w:rPr>
          <w:rFonts w:hint="default" w:ascii="ＭＳ ゴシック" w:hAnsi="ＭＳ ゴシック" w:eastAsia="ＭＳ ゴシック"/>
          <w:color w:val="000000" w:themeColor="text1"/>
        </w:rPr>
      </w:pPr>
    </w:p>
    <w:p>
      <w:pPr>
        <w:pStyle w:val="31"/>
        <w:numPr>
          <w:ilvl w:val="0"/>
          <w:numId w:val="1"/>
        </w:numPr>
        <w:spacing w:after="72" w:afterLines="20" w:afterAutospacing="0"/>
        <w:ind w:left="482" w:left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この調査は、事業所ごとに回答いただくものです。</w:t>
      </w:r>
    </w:p>
    <w:p>
      <w:pPr>
        <w:pStyle w:val="31"/>
        <w:numPr>
          <w:ilvl w:val="0"/>
          <w:numId w:val="1"/>
        </w:numPr>
        <w:spacing w:after="72" w:afterLines="20" w:afterAutospacing="0"/>
        <w:ind w:left="482" w:left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事業所ごとの人材確保の状況などを把握するため、１つの法人であっても、吉野川市内の各事業所にそれぞれこの依頼文を送付しています。複数の事業所、複数のサービスで職員兼務がある場合などは、按分してご記入ください。</w:t>
      </w:r>
    </w:p>
    <w:p>
      <w:pPr>
        <w:pStyle w:val="31"/>
        <w:numPr>
          <w:ilvl w:val="0"/>
          <w:numId w:val="1"/>
        </w:numPr>
        <w:spacing w:after="72" w:afterLines="20" w:afterAutospacing="0"/>
        <w:ind w:left="482" w:left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お答えは、質問に沿って、当てはまる番号を選択するか、数値や言葉でご記入ください。結果は統計的に処理し、事業所名は公表しません。</w:t>
      </w:r>
    </w:p>
    <w:p>
      <w:pPr>
        <w:pStyle w:val="31"/>
        <w:numPr>
          <w:ilvl w:val="0"/>
          <w:numId w:val="1"/>
        </w:numPr>
        <w:spacing w:after="72" w:afterLines="20" w:afterAutospacing="0"/>
        <w:ind w:left="482" w:left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以下のリンク先の入力フォームからご回答ください。</w:t>
      </w:r>
    </w:p>
    <w:p>
      <w:pPr>
        <w:pStyle w:val="31"/>
        <w:numPr>
          <w:numId w:val="0"/>
        </w:numPr>
        <w:spacing w:after="72" w:afterLines="20" w:afterAutospacing="0"/>
        <w:ind w:left="482" w:leftChars="0" w:firstLine="0" w:firstLine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■市役所のホームページからご回答の方（推奨）　　　　　　■スマホからご回答の方</w:t>
      </w:r>
    </w:p>
    <w:p>
      <w:pPr>
        <w:pStyle w:val="31"/>
        <w:numPr>
          <w:numId w:val="0"/>
        </w:numPr>
        <w:spacing w:after="72" w:afterLines="20" w:afterAutospacing="0"/>
        <w:ind w:left="482" w:leftChars="0" w:firstLine="0" w:firstLine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4802505</wp:posOffset>
            </wp:positionH>
            <wp:positionV relativeFrom="paragraph">
              <wp:posOffset>12065</wp:posOffset>
            </wp:positionV>
            <wp:extent cx="1001395" cy="969010"/>
            <wp:effectExtent l="0" t="0" r="0" b="0"/>
            <wp:wrapNone/>
            <wp:docPr id="1027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139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市のホームページ内で「介護事業所アンケート」と</w:t>
      </w:r>
    </w:p>
    <w:p>
      <w:pPr>
        <w:pStyle w:val="31"/>
        <w:numPr>
          <w:numId w:val="0"/>
        </w:numPr>
        <w:spacing w:after="72" w:afterLines="20" w:afterAutospacing="0"/>
        <w:ind w:left="482" w:leftChars="0" w:firstLine="0" w:firstLine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検索してください。リンクを設けています。</w:t>
      </w:r>
    </w:p>
    <w:p>
      <w:pPr>
        <w:pStyle w:val="31"/>
        <w:numPr>
          <w:numId w:val="0"/>
        </w:numPr>
        <w:spacing w:after="72" w:afterLines="20" w:afterAutospacing="0"/>
        <w:ind w:left="482" w:leftChars="0" w:firstLine="0" w:firstLine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■パソコンからご回答の方</w:t>
      </w:r>
    </w:p>
    <w:p>
      <w:pPr>
        <w:pStyle w:val="0"/>
        <w:spacing w:line="420" w:lineRule="exact"/>
        <w:ind w:firstLine="560" w:firstLineChars="200"/>
        <w:jc w:val="left"/>
        <w:rPr>
          <w:rFonts w:hint="default" w:ascii="ＭＳ ゴシック" w:hAnsi="ＭＳ ゴシック" w:eastAsia="ＭＳ ゴシック"/>
          <w:color w:val="000000" w:themeColor="text1"/>
          <w:sz w:val="28"/>
        </w:rPr>
      </w:pPr>
      <w:r>
        <w:rPr>
          <w:rFonts w:hint="default" w:ascii="ＭＳ ゴシック" w:hAnsi="ＭＳ ゴシック" w:eastAsia="ＭＳ ゴシック"/>
          <w:color w:val="000000" w:themeColor="text1"/>
          <w:sz w:val="28"/>
        </w:rPr>
        <w:t>https://x.gd/YMZ36</w:t>
      </w:r>
    </w:p>
    <w:p>
      <w:pPr>
        <w:pStyle w:val="0"/>
        <w:spacing w:line="420" w:lineRule="exact"/>
        <w:ind w:firstLine="480" w:firstLineChars="200"/>
        <w:jc w:val="left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ブラウザのアドレス</w:t>
      </w:r>
      <w:r>
        <w:rPr>
          <w:rFonts w:hint="default" w:ascii="ＭＳ ゴシック" w:hAnsi="ＭＳ ゴシック" w:eastAsia="ＭＳ ゴシック"/>
          <w:color w:val="000000" w:themeColor="text1"/>
          <w:sz w:val="24"/>
        </w:rPr>
        <w:t>バー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に上記のアドレスを打ち込んでフォームを開いてください。</w:t>
      </w:r>
    </w:p>
    <w:p>
      <w:pPr>
        <w:pStyle w:val="31"/>
        <w:numPr>
          <w:ilvl w:val="0"/>
          <w:numId w:val="1"/>
        </w:numPr>
        <w:spacing w:after="72" w:afterLines="20" w:afterAutospacing="0"/>
        <w:ind w:left="482" w:left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この調査は、</w:t>
      </w:r>
      <w:r>
        <w:rPr>
          <w:rFonts w:hint="eastAsia" w:ascii="ＭＳ ゴシック" w:hAnsi="ＭＳ ゴシック" w:eastAsia="ＭＳ ゴシック"/>
          <w:b w:val="1"/>
          <w:color w:val="000000" w:themeColor="text1"/>
          <w:sz w:val="24"/>
        </w:rPr>
        <w:t>令和８年５月１日現在</w:t>
      </w: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でお答えください。</w:t>
      </w:r>
    </w:p>
    <w:p>
      <w:pPr>
        <w:pStyle w:val="31"/>
        <w:numPr>
          <w:ilvl w:val="0"/>
          <w:numId w:val="1"/>
        </w:numPr>
        <w:spacing w:after="72" w:afterLines="20" w:afterAutospacing="0"/>
        <w:ind w:left="482" w:left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r>
        <w:rPr>
          <w:rFonts w:hint="eastAsia" w:ascii="ＭＳ ゴシック" w:hAnsi="ＭＳ ゴシック" w:eastAsia="ＭＳ ゴシック"/>
          <w:color w:val="000000" w:themeColor="text1"/>
          <w:sz w:val="24"/>
        </w:rPr>
        <w:t>回答期限：</w:t>
      </w:r>
      <w:r>
        <w:rPr>
          <w:rFonts w:hint="eastAsia" w:ascii="ＭＳ ゴシック" w:hAnsi="ＭＳ ゴシック" w:eastAsia="ＭＳ ゴシック"/>
          <w:color w:val="000000" w:themeColor="text1"/>
          <w:sz w:val="24"/>
          <w:bdr w:val="single" w:color="auto" w:sz="4" w:space="0"/>
        </w:rPr>
        <w:t>令和８年５月</w:t>
      </w:r>
      <w:r>
        <w:rPr>
          <w:rFonts w:hint="eastAsia" w:ascii="ＭＳ ゴシック" w:hAnsi="ＭＳ ゴシック" w:eastAsia="ＭＳ ゴシック"/>
          <w:color w:val="000000" w:themeColor="text1"/>
          <w:sz w:val="24"/>
          <w:bdr w:val="single" w:color="auto" w:sz="4" w:space="0"/>
        </w:rPr>
        <w:t>22</w:t>
      </w:r>
      <w:r>
        <w:rPr>
          <w:rFonts w:hint="eastAsia" w:ascii="ＭＳ ゴシック" w:hAnsi="ＭＳ ゴシック" w:eastAsia="ＭＳ ゴシック"/>
          <w:color w:val="000000" w:themeColor="text1"/>
          <w:sz w:val="24"/>
          <w:bdr w:val="single" w:color="auto" w:sz="4" w:space="0"/>
        </w:rPr>
        <w:t>日（金）</w:t>
      </w:r>
    </w:p>
    <w:p>
      <w:pPr>
        <w:pStyle w:val="31"/>
        <w:numPr>
          <w:ilvl w:val="0"/>
          <w:numId w:val="1"/>
        </w:numPr>
        <w:spacing w:after="72" w:afterLines="20" w:afterAutospacing="0"/>
        <w:ind w:left="482" w:leftChars="0"/>
        <w:rPr>
          <w:rFonts w:hint="default" w:ascii="ＭＳ ゴシック" w:hAnsi="ＭＳ ゴシック" w:eastAsia="ＭＳ ゴシック"/>
          <w:color w:val="000000" w:themeColor="text1"/>
          <w:sz w:val="24"/>
        </w:rPr>
      </w:pPr>
      <w:bookmarkStart w:id="1" w:name="_Hlk209365608"/>
      <w:r>
        <w:rPr>
          <w:rFonts w:hint="eastAsia" w:ascii="ＭＳ ゴシック" w:hAnsi="ＭＳ ゴシック" w:eastAsia="ＭＳ ゴシック"/>
          <w:color w:val="000000" w:themeColor="text1"/>
          <w:sz w:val="24"/>
        </w:rPr>
        <w:t>この調査についてのお問い合わせは、下記までご連絡ください。</w:t>
      </w:r>
      <w:bookmarkEnd w:id="1"/>
    </w:p>
    <w:p>
      <w:pPr>
        <w:pStyle w:val="31"/>
        <w:spacing w:line="180" w:lineRule="exact"/>
        <w:ind w:left="482" w:leftChars="0"/>
        <w:rPr>
          <w:rFonts w:hint="eastAsia" w:ascii="ＭＳ ゴシック" w:hAnsi="ＭＳ ゴシック" w:eastAsia="ＭＳ ゴシック"/>
          <w:color w:val="000000" w:themeColor="text1"/>
          <w:sz w:val="24"/>
        </w:rPr>
      </w:pPr>
    </w:p>
    <w:tbl>
      <w:tblPr>
        <w:tblStyle w:val="11"/>
        <w:tblW w:w="8100" w:type="dxa"/>
        <w:tblInd w:w="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100"/>
      </w:tblGrid>
      <w:tr>
        <w:trPr>
          <w:trHeight w:val="982" w:hRule="atLeast"/>
        </w:trPr>
        <w:tc>
          <w:tcPr>
            <w:tcW w:w="8100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吉野川市</w:t>
            </w: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健康福祉部</w:t>
            </w: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長寿いきがい課</w:t>
            </w:r>
          </w:p>
          <w:p>
            <w:pPr>
              <w:pStyle w:val="0"/>
              <w:spacing w:line="240" w:lineRule="exact"/>
              <w:ind w:firstLine="1320" w:firstLineChars="600"/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電話：</w:t>
            </w: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0883-22-2264</w:t>
            </w: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（直通）</w:t>
            </w:r>
          </w:p>
          <w:p>
            <w:pPr>
              <w:pStyle w:val="0"/>
              <w:spacing w:line="240" w:lineRule="exact"/>
              <w:ind w:firstLine="1320" w:firstLineChars="600"/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電子メール：</w:t>
            </w:r>
            <w:r>
              <w:rPr>
                <w:rFonts w:hint="eastAsia" w:ascii="UD デジタル 教科書体 NP" w:hAnsi="UD デジタル 教科書体 NP" w:eastAsia="UD デジタル 教科書体 NP"/>
                <w:color w:val="000000" w:themeColor="text1"/>
                <w:sz w:val="22"/>
              </w:rPr>
              <w:t>kaigo@yoshinogawa.i-tokushima.jp</w:t>
            </w:r>
          </w:p>
          <w:p>
            <w:pPr>
              <w:pStyle w:val="0"/>
              <w:spacing w:line="40" w:lineRule="exact"/>
              <w:jc w:val="center"/>
              <w:rPr>
                <w:rFonts w:hint="eastAsia" w:ascii="ＭＳ ゴシック" w:hAnsi="ＭＳ ゴシック" w:eastAsia="ＭＳ ゴシック"/>
                <w:color w:val="000000" w:themeColor="text1"/>
                <w:sz w:val="24"/>
              </w:rPr>
            </w:pPr>
          </w:p>
        </w:tc>
      </w:tr>
    </w:tbl>
    <w:p>
      <w:pPr>
        <w:pStyle w:val="0"/>
        <w:widowControl w:val="1"/>
        <w:spacing w:line="20" w:lineRule="exact"/>
        <w:jc w:val="left"/>
        <w:rPr>
          <w:rFonts w:hint="default"/>
        </w:rPr>
      </w:pPr>
    </w:p>
    <w:sectPr>
      <w:footerReference r:id="rId6" w:type="default"/>
      <w:pgSz w:w="11906" w:h="16838"/>
      <w:pgMar w:top="1247" w:right="1080" w:bottom="1247" w:left="1080" w:header="851" w:footer="567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9603156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  <w:u w:val="none" w:color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0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sz w:val="24"/>
    </w:rPr>
  </w:style>
  <w:style w:type="character" w:styleId="20" w:customStyle="1">
    <w:name w:val="見出し 2 (文字)"/>
    <w:basedOn w:val="10"/>
    <w:next w:val="20"/>
    <w:link w:val="2"/>
    <w:uiPriority w:val="0"/>
    <w:rPr>
      <w:rFonts w:asciiTheme="majorHAnsi" w:hAnsiTheme="majorHAnsi" w:eastAsiaTheme="majorEastAsia"/>
    </w:rPr>
  </w:style>
  <w:style w:type="paragraph" w:styleId="21">
    <w:name w:val="toc 1"/>
    <w:basedOn w:val="0"/>
    <w:next w:val="0"/>
    <w:link w:val="0"/>
    <w:uiPriority w:val="0"/>
  </w:style>
  <w:style w:type="paragraph" w:styleId="22">
    <w:name w:val="toc 2"/>
    <w:basedOn w:val="0"/>
    <w:next w:val="0"/>
    <w:link w:val="0"/>
    <w:uiPriority w:val="0"/>
    <w:pPr>
      <w:ind w:left="210" w:leftChars="100"/>
    </w:p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sz w:val="18"/>
    </w:rPr>
  </w:style>
  <w:style w:type="paragraph" w:styleId="31">
    <w:name w:val="List Paragraph"/>
    <w:basedOn w:val="0"/>
    <w:next w:val="31"/>
    <w:link w:val="0"/>
    <w:uiPriority w:val="0"/>
    <w:qFormat/>
    <w:pPr>
      <w:ind w:left="840" w:leftChars="400"/>
    </w:pPr>
  </w:style>
  <w:style w:type="paragraph" w:styleId="32" w:customStyle="1">
    <w:name w:val="見出し２"/>
    <w:basedOn w:val="0"/>
    <w:next w:val="32"/>
    <w:link w:val="33"/>
    <w:uiPriority w:val="0"/>
    <w:qFormat/>
    <w:rPr>
      <w:rFonts w:asciiTheme="majorEastAsia" w:hAnsiTheme="majorEastAsia" w:eastAsiaTheme="majorEastAsia"/>
      <w:b w:val="1"/>
      <w:color w:val="FFFFFF"/>
      <w:sz w:val="24"/>
    </w:rPr>
  </w:style>
  <w:style w:type="character" w:styleId="33" w:customStyle="1">
    <w:name w:val="見出し２ (文字)"/>
    <w:basedOn w:val="10"/>
    <w:next w:val="33"/>
    <w:link w:val="32"/>
    <w:uiPriority w:val="0"/>
    <w:rPr>
      <w:rFonts w:asciiTheme="majorEastAsia" w:hAnsiTheme="majorEastAsia" w:eastAsiaTheme="majorEastAsia"/>
      <w:b w:val="1"/>
      <w:color w:val="FFFFFF"/>
      <w:sz w:val="24"/>
    </w:rPr>
  </w:style>
  <w:style w:type="character" w:styleId="34" w:customStyle="1">
    <w:name w:val="Unresolved Mention"/>
    <w:basedOn w:val="10"/>
    <w:next w:val="34"/>
    <w:link w:val="0"/>
    <w:uiPriority w:val="0"/>
    <w:rPr>
      <w:color w:val="605E5C"/>
      <w:shd w:val="clear" w:color="auto" w:fill="E1DFDD"/>
    </w:rPr>
  </w:style>
  <w:style w:type="paragraph" w:styleId="35">
    <w:name w:val="Normal (Web)"/>
    <w:basedOn w:val="0"/>
    <w:next w:val="3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1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2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116</Words>
  <Characters>667</Characters>
  <Application>JUST Note</Application>
  <Lines>5</Lines>
  <Paragraphs>1</Paragraphs>
  <CharactersWithSpaces>782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今中英二</dc:creator>
  <cp:lastModifiedBy>00459:谷 訓子</cp:lastModifiedBy>
  <cp:lastPrinted>2026-05-01T02:23:58Z</cp:lastPrinted>
  <dcterms:created xsi:type="dcterms:W3CDTF">2026-05-01T00:57:00Z</dcterms:created>
  <dcterms:modified xsi:type="dcterms:W3CDTF">2026-05-01T02:23:33Z</dcterms:modified>
  <cp:revision>5</cp:revision>
</cp:coreProperties>
</file>