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22" w:lineRule="exact"/>
        <w:rPr>
          <w:rFonts w:hint="eastAsia" w:ascii="HG丸ｺﾞｼｯｸM-PRO" w:hAnsi="HG丸ｺﾞｼｯｸM-PRO" w:eastAsia="HG丸ｺﾞｼｯｸM-PRO"/>
          <w:b w:val="1"/>
          <w:spacing w:val="2"/>
        </w:rPr>
      </w:pP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-737870</wp:posOffset>
            </wp:positionH>
            <wp:positionV relativeFrom="paragraph">
              <wp:posOffset>-748665</wp:posOffset>
            </wp:positionV>
            <wp:extent cx="742950" cy="120205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5284470</wp:posOffset>
            </wp:positionH>
            <wp:positionV relativeFrom="paragraph">
              <wp:posOffset>-748665</wp:posOffset>
            </wp:positionV>
            <wp:extent cx="750570" cy="119443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1194435"/>
                    </a:xfrm>
                    <a:prstGeom prst="rect">
                      <a:avLst/>
                    </a:prstGeom>
                    <a:ln/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-419100</wp:posOffset>
                </wp:positionV>
                <wp:extent cx="4114800" cy="58102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1148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AR悠々ゴシック体E" w:hAnsi="AR悠々ゴシック体E" w:eastAsia="AR悠々ゴシック体E"/>
                                <w:sz w:val="38"/>
                              </w:rPr>
                              <w:t>こどもまんなか応援サポーター宣言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;mso-wrap-distance-left:5.65pt;width:324pt;height:45.75pt;mso-position-horizontal-relative:text;position:absolute;margin-left:51.4pt;margin-top:-33pt;mso-wrap-distance-bottom:0pt;mso-wrap-distance-right:5.65pt;mso-wrap-distance-top:0pt;" o:spid="_x0000_s1028" o:allowincell="t" o:allowoverlap="t" filled="t" fillcolor="#ffffff [3201]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AR悠々ゴシック体E" w:hAnsi="AR悠々ゴシック体E" w:eastAsia="AR悠々ゴシック体E"/>
                          <w:sz w:val="38"/>
                        </w:rPr>
                        <w:t>こどもまんなか応援サポーター宣言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djustRightInd w:val="1"/>
        <w:spacing w:line="322" w:lineRule="exact"/>
        <w:rPr>
          <w:rFonts w:hint="eastAsia" w:ascii="HG丸ｺﾞｼｯｸM-PRO" w:hAnsi="HG丸ｺﾞｼｯｸM-PRO" w:eastAsia="HG丸ｺﾞｼｯｸM-PRO"/>
          <w:b w:val="1"/>
          <w:spacing w:val="2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「こどもまんなか」の趣旨に賛同し、こどもや子育て世帯を社会全体で</w:t>
      </w:r>
    </w:p>
    <w:p>
      <w:pPr>
        <w:pStyle w:val="0"/>
        <w:adjustRightInd w:val="1"/>
        <w:spacing w:line="322" w:lineRule="exact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支える「こどもまんなか社会」の実現にむけて、こどもまんなか応援サポー</w:t>
      </w:r>
    </w:p>
    <w:p>
      <w:pPr>
        <w:pStyle w:val="0"/>
        <w:adjustRightInd w:val="1"/>
        <w:spacing w:line="322" w:lineRule="exact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ターとなることを宣言します。</w:t>
      </w:r>
    </w:p>
    <w:p>
      <w:pPr>
        <w:pStyle w:val="0"/>
        <w:adjustRightInd w:val="1"/>
        <w:spacing w:line="0" w:lineRule="atLeast"/>
        <w:rPr>
          <w:rFonts w:hint="eastAsia"/>
        </w:rPr>
      </w:pPr>
      <w:r>
        <w:rPr>
          <w:rFonts w:hint="eastAsia" w:asciiTheme="majorEastAsia" w:hAnsiTheme="majorEastAsia" w:eastAsiaTheme="majorEastAsia"/>
        </w:rPr>
        <w:t>　　　</w:t>
      </w:r>
    </w:p>
    <w:tbl>
      <w:tblPr>
        <w:tblStyle w:val="11"/>
        <w:tblpPr w:leftFromText="0" w:rightFromText="0" w:topFromText="0" w:bottomFromText="0" w:vertAnchor="text" w:horzAnchor="margin" w:tblpX="116" w:tblpY="105"/>
        <w:tblOverlap w:val="never"/>
        <w:tblW w:w="85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153"/>
        <w:gridCol w:w="5357"/>
      </w:tblGrid>
      <w:tr>
        <w:trPr>
          <w:trHeight w:val="596" w:hRule="atLeast"/>
        </w:trPr>
        <w:tc>
          <w:tcPr>
            <w:tcW w:w="3153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企業・団体名</w:t>
            </w:r>
          </w:p>
        </w:tc>
        <w:tc>
          <w:tcPr>
            <w:tcW w:w="5357" w:type="dxa"/>
            <w:tcBorders>
              <w:top w:val="single" w:color="auto" w:sz="12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96" w:hRule="atLeast"/>
        </w:trPr>
        <w:tc>
          <w:tcPr>
            <w:tcW w:w="31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担当部署・担当者名</w:t>
            </w:r>
          </w:p>
        </w:tc>
        <w:tc>
          <w:tcPr>
            <w:tcW w:w="5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96" w:hRule="atLeast"/>
        </w:trPr>
        <w:tc>
          <w:tcPr>
            <w:tcW w:w="31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住所</w:t>
            </w:r>
          </w:p>
        </w:tc>
        <w:tc>
          <w:tcPr>
            <w:tcW w:w="5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96" w:hRule="atLeast"/>
        </w:trPr>
        <w:tc>
          <w:tcPr>
            <w:tcW w:w="31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電話番号</w:t>
            </w:r>
          </w:p>
        </w:tc>
        <w:tc>
          <w:tcPr>
            <w:tcW w:w="5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96" w:hRule="atLeast"/>
        </w:trPr>
        <w:tc>
          <w:tcPr>
            <w:tcW w:w="31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メールアドレス</w:t>
            </w:r>
          </w:p>
        </w:tc>
        <w:tc>
          <w:tcPr>
            <w:tcW w:w="5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596" w:hRule="atLeast"/>
        </w:trPr>
        <w:tc>
          <w:tcPr>
            <w:tcW w:w="3153" w:type="dxa"/>
            <w:tcBorders>
              <w:top w:val="single" w:color="000000" w:sz="4" w:space="0"/>
              <w:left w:val="single" w:color="auto" w:sz="12" w:space="0"/>
              <w:bottom w:val="single" w:color="000000" w:sz="4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企業・団体</w:t>
            </w: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  <w:t>URL</w:t>
            </w:r>
          </w:p>
        </w:tc>
        <w:tc>
          <w:tcPr>
            <w:tcW w:w="53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3153" w:type="dxa"/>
            <w:vMerge w:val="restart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20" w:type="dxa"/>
            </w:tcMar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4"/>
              </w:rPr>
              <w:t>企業・団体紹介文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4"/>
              </w:rPr>
              <w:t>（実践している・実践していきたいこどもまんなかアクションを交えて）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4"/>
              </w:rPr>
            </w:pP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4"/>
              </w:rPr>
              <w:t>＊１５０字程度</w:t>
            </w:r>
            <w:bookmarkStart w:id="0" w:name="_GoBack"/>
            <w:bookmarkEnd w:id="0"/>
          </w:p>
        </w:tc>
        <w:tc>
          <w:tcPr>
            <w:tcW w:w="5357" w:type="dxa"/>
            <w:vMerge w:val="restart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游ゴシック" w:hAnsi="游ゴシック" w:eastAsia="游ゴシック"/>
                <w:b w:val="1"/>
                <w:i w:val="0"/>
                <w:smallCaps w:val="0"/>
                <w:sz w:val="22"/>
              </w:rPr>
            </w:pPr>
            <w:r>
              <w:rPr>
                <w:rFonts w:hint="eastAsia" w:ascii="游ゴシック" w:hAnsi="游ゴシック" w:eastAsia="游ゴシック"/>
                <w:b w:val="1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2780" w:hRule="atLeast"/>
        </w:trPr>
        <w:tc>
          <w:tcPr>
            <w:tcW w:w="3153" w:type="dxa"/>
            <w:vMerge w:val="continue"/>
            <w:tcBorders>
              <w:top w:val="single" w:color="000000" w:sz="4" w:space="0"/>
              <w:left w:val="single" w:color="auto" w:sz="12" w:space="0"/>
              <w:bottom w:val="single" w:color="auto" w:sz="12" w:space="0"/>
              <w:right w:val="double" w:color="000000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57" w:type="dxa"/>
            <w:vMerge w:val="continue"/>
            <w:tcBorders>
              <w:top w:val="single" w:color="000000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0" w:lineRule="atLeast"/>
        <w:rPr>
          <w:rFonts w:hint="default" w:asciiTheme="majorEastAsia" w:hAnsiTheme="majorEastAsia" w:eastAsiaTheme="majorEastAsia"/>
          <w:spacing w:val="2"/>
        </w:rPr>
      </w:pPr>
    </w:p>
    <w:p>
      <w:pPr>
        <w:pStyle w:val="0"/>
        <w:adjustRightInd w:val="1"/>
        <w:spacing w:line="400" w:lineRule="exact"/>
        <w:ind w:left="242" w:hanging="242" w:hangingChars="10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●上記表の内容については、本市のホームページにて紹介させていただきます。</w:t>
      </w:r>
    </w:p>
    <w:p>
      <w:pPr>
        <w:pStyle w:val="0"/>
        <w:adjustRightInd w:val="1"/>
        <w:spacing w:line="400" w:lineRule="exact"/>
        <w:ind w:left="242" w:hanging="242" w:hangingChars="10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　（担当部署・担当者名は除く）</w:t>
      </w:r>
    </w:p>
    <w:p>
      <w:pPr>
        <w:pStyle w:val="0"/>
        <w:spacing w:line="400" w:lineRule="exact"/>
        <w:ind w:left="242" w:hanging="242" w:hangingChars="100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z w:val="24"/>
        </w:rPr>
        <w:t>●企業・団体のロゴマーク等がありましたら、送信時に添付し、提出してください。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292" w:lineRule="atLeast"/>
        <w:rPr>
          <w:rFonts w:hint="eastAsia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1255395</wp:posOffset>
                </wp:positionH>
                <wp:positionV relativeFrom="paragraph">
                  <wp:posOffset>353060</wp:posOffset>
                </wp:positionV>
                <wp:extent cx="762000" cy="3714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0"/>
                                <w:sz w:val="24"/>
                                <w:u w:val="none" w:color="auto"/>
                                <w:bdr w:val="single" w:color="auto" w:sz="4" w:space="0"/>
                              </w:rPr>
                              <w:t>提出先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5;mso-wrap-distance-left:16pt;width:60pt;height:29.25pt;mso-position-horizontal-relative:text;position:absolute;margin-left:98.85pt;margin-top:27.8pt;mso-wrap-distance-bottom:0pt;mso-wrap-distance-right:16pt;mso-wrap-distance-top:0pt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0"/>
                          <w:sz w:val="24"/>
                          <w:u w:val="none" w:color="auto"/>
                          <w:bdr w:val="single" w:color="auto" w:sz="4" w:space="0"/>
                        </w:rPr>
                        <w:t>提出先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791210</wp:posOffset>
                </wp:positionV>
                <wp:extent cx="4067175" cy="7905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67175" cy="790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uppressAutoHyphens w:val="1"/>
                              <w:kinsoku w:val="0"/>
                              <w:autoSpaceDE w:val="0"/>
                              <w:autoSpaceDN w:val="0"/>
                              <w:spacing w:line="400" w:lineRule="exact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pacing w:val="2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吉野川市健康福祉部こども未来課児童総務係</w:t>
                            </w:r>
                          </w:p>
                          <w:p>
                            <w:pPr>
                              <w:pStyle w:val="0"/>
                              <w:suppressAutoHyphens w:val="1"/>
                              <w:kinsoku w:val="0"/>
                              <w:autoSpaceDE w:val="0"/>
                              <w:autoSpaceDN w:val="0"/>
                              <w:spacing w:line="400" w:lineRule="exact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番号：０８８３－２２－２２４５</w:t>
                            </w:r>
                          </w:p>
                          <w:p>
                            <w:pPr>
                              <w:pStyle w:val="0"/>
                              <w:suppressAutoHyphens w:val="1"/>
                              <w:kinsoku w:val="0"/>
                              <w:autoSpaceDE w:val="0"/>
                              <w:autoSpaceDN w:val="0"/>
                              <w:spacing w:line="400" w:lineRule="exact"/>
                              <w:ind w:left="0" w:leftChars="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</w:rPr>
                              <w:t>jidousoumu@yoshinogawa.i-tokushima.jp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width:320.25pt;height:62.25pt;mso-position-horizontal-relative:text;position:absolute;margin-left:108.4pt;margin-top:62.3pt;" o:spid="_x0000_s1030" o:allowincell="t" o:allowoverlap="t" filled="t" fillcolor="#f2f2f2 [3052]" stroked="t" strokecolor="#000000 [3213]" strokeweight="1pt" o:spt="202" type="#_x0000_t202">
                <v:fill/>
                <v:stroke linestyle="single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uppressAutoHyphens w:val="1"/>
                        <w:kinsoku w:val="0"/>
                        <w:autoSpaceDE w:val="0"/>
                        <w:autoSpaceDN w:val="0"/>
                        <w:spacing w:line="400" w:lineRule="exact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b w:val="1"/>
                          <w:spacing w:val="2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吉野川市健康福祉部こども未来課児童総務係</w:t>
                      </w:r>
                    </w:p>
                    <w:p>
                      <w:pPr>
                        <w:pStyle w:val="0"/>
                        <w:suppressAutoHyphens w:val="1"/>
                        <w:kinsoku w:val="0"/>
                        <w:autoSpaceDE w:val="0"/>
                        <w:autoSpaceDN w:val="0"/>
                        <w:spacing w:line="400" w:lineRule="exact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FAX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番号：０８８３－２２－２２４５</w:t>
                      </w:r>
                    </w:p>
                    <w:p>
                      <w:pPr>
                        <w:pStyle w:val="0"/>
                        <w:suppressAutoHyphens w:val="1"/>
                        <w:kinsoku w:val="0"/>
                        <w:autoSpaceDE w:val="0"/>
                        <w:autoSpaceDN w:val="0"/>
                        <w:spacing w:line="400" w:lineRule="exact"/>
                        <w:ind w:left="0" w:leftChars="0" w:firstLine="0" w:firstLineChars="0"/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e-mail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：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</w:rPr>
                        <w:t>jidousoumu@yoshinogawa.i-tokushima.jp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type w:val="continuous"/>
      <w:pgSz w:w="11906" w:h="16838"/>
      <w:pgMar w:top="1700" w:right="1700" w:bottom="1700" w:left="1700" w:header="720" w:footer="720" w:gutter="0"/>
      <w:pgNumType w:start="1"/>
      <w:cols w:space="720"/>
      <w:noEndnote w:val="1"/>
      <w:textDirection w:val="lrTb"/>
      <w:docGrid w:type="linesAndChars" w:linePitch="291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8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386</TotalTime>
  <Pages>1</Pages>
  <Words>1</Words>
  <Characters>252</Characters>
  <Application>JUST Note</Application>
  <Lines>51</Lines>
  <Paragraphs>23</Paragraphs>
  <CharactersWithSpaces>264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株式会社 ジャストシステム</dc:creator>
  <cp:lastModifiedBy>00669:菅生 栄太</cp:lastModifiedBy>
  <cp:lastPrinted>2025-04-08T05:43:23Z</cp:lastPrinted>
  <dcterms:created xsi:type="dcterms:W3CDTF">2023-12-22T05:19:00Z</dcterms:created>
  <dcterms:modified xsi:type="dcterms:W3CDTF">2025-04-08T06:00:40Z</dcterms:modified>
  <cp:revision>16</cp:revision>
</cp:coreProperties>
</file>